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94" w:rsidRDefault="00D82A94" w:rsidP="00D82A9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tr-TR"/>
        </w:rPr>
      </w:pPr>
      <w:r w:rsidRPr="00D82A94">
        <w:rPr>
          <w:rFonts w:ascii="Arial" w:eastAsia="Times New Roman" w:hAnsi="Arial" w:cs="Arial"/>
          <w:b/>
          <w:bCs/>
          <w:color w:val="333333"/>
          <w:sz w:val="36"/>
          <w:szCs w:val="36"/>
          <w:lang w:eastAsia="tr-TR"/>
        </w:rPr>
        <w:t>GAZALTI KAYNAK MAKİNASI KULLANMA TALİMATI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tr-TR"/>
        </w:rPr>
      </w:pPr>
    </w:p>
    <w:p w:rsidR="00D82A94" w:rsidRPr="00D82A94" w:rsidRDefault="00600BE5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1. İş elb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iseni</w:t>
      </w:r>
      <w:r w:rsidR="00D82A94"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giy, kaynak yaparken kaynakçı gözlüğü, maskesi ve önlüğü gibi koruyucu malzemeyi kullanarak vücudunun herhangi bir yerinin zarar görmemesini sağla.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2. Yanıcı, parlayıcı ve patlayıcı maddelerin bulunduğu yerlerde gaz altı kaynağı yapma.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3. Gaz altı kaynak makinasının bağlantılarını ve prizlerini kontrol et.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4. Gaz altı kaynak makinası su ve fan soğutmalı olduğu için su miktarını devamlı kontrol et.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5. Kaynağın sağlıklı olabilmesi için </w:t>
      </w:r>
      <w:proofErr w:type="spellStart"/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torç</w:t>
      </w:r>
      <w:proofErr w:type="spellEnd"/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temizliğine dikkat et.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6. Makinaya ve kaynağa uygun tel ve tüp kullan.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7. </w:t>
      </w:r>
      <w:proofErr w:type="spellStart"/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Torç</w:t>
      </w:r>
      <w:proofErr w:type="spellEnd"/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bas ve çalıştır.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8. Kaynak işlemi sırasında dökülen sıcak parçaların kendine ve başkalarına zarar vermemesi ve yangına sebep olmaması için dikkatli ol.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9. Malzemenin ve kendi duruşunu sürekli kontrol et.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10. Günlük ve haftalık bakımları makinayı şebekeden ayırarak elektriği kestikten sonra yap.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11. Taşıma sırasında 45˚ açı ile yatırarak araba kullan.</w:t>
      </w: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:rsidR="00D82A94" w:rsidRPr="00D82A94" w:rsidRDefault="00D82A94" w:rsidP="00D82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 w:rsidRPr="00D82A94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NOT: Kaynak makinasının çalışmasında bir dengesizlik veya arıza gördüğün anda amirine haber ver.</w:t>
      </w:r>
    </w:p>
    <w:p w:rsidR="004325E1" w:rsidRDefault="004325E1"/>
    <w:sectPr w:rsidR="0043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94"/>
    <w:rsid w:val="004325E1"/>
    <w:rsid w:val="00600BE5"/>
    <w:rsid w:val="00D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C2C3-49FE-4ABD-AF1E-BE1C6D8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    GAZALTI KAYNAK MAKİNASI KULLANMA TALİMATI</vt:lpstr>
      <vt:lpstr>        </vt:lpstr>
      <vt:lpstr>        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ASSECKIN-10</dc:creator>
  <cp:keywords/>
  <dc:description/>
  <cp:lastModifiedBy>ASSECKIN-10</cp:lastModifiedBy>
  <cp:revision>2</cp:revision>
  <cp:lastPrinted>2021-03-02T06:22:00Z</cp:lastPrinted>
  <dcterms:created xsi:type="dcterms:W3CDTF">2021-03-02T06:20:00Z</dcterms:created>
  <dcterms:modified xsi:type="dcterms:W3CDTF">2021-03-02T06:25:00Z</dcterms:modified>
</cp:coreProperties>
</file>