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712" w:rsidRDefault="00D25712" w:rsidP="00D25712">
      <w:pPr>
        <w:spacing w:after="200"/>
        <w:jc w:val="both"/>
      </w:pPr>
      <w:bookmarkStart w:id="0" w:name="_GoBack"/>
      <w:bookmarkEnd w:id="0"/>
      <w:r w:rsidRPr="00D25712">
        <w:t>1-) Acil çıkış kapılarının önüne malzeme istiflemeyiniz ve acil çıkış kapılarını kilitlemeyiniz.</w:t>
      </w:r>
    </w:p>
    <w:p w:rsidR="00D25712" w:rsidRDefault="00D25712" w:rsidP="00D25712">
      <w:pPr>
        <w:spacing w:after="200"/>
        <w:jc w:val="both"/>
      </w:pPr>
      <w:r w:rsidRPr="00D25712">
        <w:t>2-) Oluşabilecek acil durumlarda acil eylem planına ve işyerinde gerçekleştirilmiş olan acil durum tatbikatına uygun hareket ediniz.</w:t>
      </w:r>
    </w:p>
    <w:p w:rsidR="00D25712" w:rsidRDefault="00D25712" w:rsidP="00D25712">
      <w:pPr>
        <w:spacing w:after="200"/>
        <w:jc w:val="both"/>
      </w:pPr>
      <w:r w:rsidRPr="00D25712">
        <w:t>3-) Yangın söndürme ekipmanlarının önüne malzeme istiflemeyiniz.</w:t>
      </w:r>
    </w:p>
    <w:p w:rsidR="00D25712" w:rsidRDefault="00D25712" w:rsidP="00D25712">
      <w:pPr>
        <w:spacing w:after="200"/>
        <w:jc w:val="both"/>
      </w:pPr>
      <w:r w:rsidRPr="00D25712">
        <w:t>4-) İş ekipmanında oluşacak herhangi bir arıza veya beklenmedik bir durumda bakım onarım hareket planını uygulayınız.</w:t>
      </w:r>
    </w:p>
    <w:p w:rsidR="00D25712" w:rsidRDefault="00D25712" w:rsidP="00D25712">
      <w:pPr>
        <w:spacing w:after="200"/>
        <w:jc w:val="both"/>
      </w:pPr>
      <w:r w:rsidRPr="00D25712">
        <w:t>5-) Her türlü bakım onarım işi, bakım işi konusunda mesleki yeterliliği ve tecrübesi olan kişiler tarafından yapılacaktır.</w:t>
      </w:r>
    </w:p>
    <w:p w:rsidR="00D25712" w:rsidRDefault="00D25712" w:rsidP="00D25712">
      <w:pPr>
        <w:spacing w:after="200"/>
        <w:jc w:val="both"/>
      </w:pPr>
      <w:r w:rsidRPr="00D25712">
        <w:t>6-) Elektrik tesisatında, ana dağıtım panosunda, tali panolarda veya elektrikli bir ekipmanda oluşabilecek herhangi bir elektrik arızasında elektrik konusunda mesleki yeterliliğiniz yoksa arızaya müdahale etmeyiniz. Elektrik konusunda mesleki yeterliliği olan bir kişiye başvurunuz.</w:t>
      </w:r>
    </w:p>
    <w:p w:rsidR="00D25712" w:rsidRDefault="00D25712" w:rsidP="00D25712">
      <w:pPr>
        <w:spacing w:after="200"/>
        <w:jc w:val="both"/>
      </w:pPr>
      <w:r w:rsidRPr="00D25712">
        <w:t>7-) İşyerindeki makine, cihaz, araç, gereç, tehlikeli madde, taşıma ekipmanı ve diğer üretim araçlarını kurallara uygun şekilde kullanınız. Bunların güvenlik donanımlarını doğru olarak kullanınız, keyfi olarak çıkarmayınız veya değiştirmeyiniz.</w:t>
      </w:r>
    </w:p>
    <w:p w:rsidR="00D25712" w:rsidRDefault="00D25712" w:rsidP="00D25712">
      <w:pPr>
        <w:spacing w:after="200"/>
        <w:jc w:val="both"/>
      </w:pPr>
      <w:r w:rsidRPr="00D25712">
        <w:t>8-) Kullandığınız makine ve ekipmanların tehlikeli operasyon noktasına yaklaşmayınız veya uzuvlarınızı bu noktaya sokmayınız.</w:t>
      </w:r>
    </w:p>
    <w:p w:rsidR="00D25712" w:rsidRDefault="00D25712" w:rsidP="00D25712">
      <w:pPr>
        <w:spacing w:after="200"/>
        <w:jc w:val="both"/>
      </w:pPr>
      <w:r w:rsidRPr="00D25712">
        <w:t>9-) İş ekipmanı çalışır vaziyette iken başından ayrılmayınız. Eğer acil bir şekilde ayrılmanız gerekiyorsa acil stop butonuna basınız.</w:t>
      </w:r>
    </w:p>
    <w:p w:rsidR="00D25712" w:rsidRDefault="00D25712" w:rsidP="00D25712">
      <w:pPr>
        <w:spacing w:after="200"/>
        <w:jc w:val="both"/>
      </w:pPr>
      <w:r w:rsidRPr="00D25712">
        <w:t>10-) Kullandığınız her türlü iş ekipmanını üretici ve kullanım talimatlarına uygun şekilde kullanınız.</w:t>
      </w:r>
    </w:p>
    <w:p w:rsidR="00D25712" w:rsidRDefault="00D25712" w:rsidP="00D25712">
      <w:pPr>
        <w:spacing w:after="200"/>
        <w:jc w:val="both"/>
      </w:pPr>
      <w:r w:rsidRPr="00D25712">
        <w:t>11-) Yapacağınız işe uygun iş ekipmanı kullanınız. İş ekipmanını kullanım amacı dışında kullanmayınız.</w:t>
      </w:r>
    </w:p>
    <w:p w:rsidR="00D25712" w:rsidRDefault="00D25712" w:rsidP="00D25712">
      <w:pPr>
        <w:spacing w:after="200"/>
        <w:jc w:val="both"/>
      </w:pPr>
      <w:r w:rsidRPr="00D25712">
        <w:t>12-) İşyeri içerisinde bulunan tüm sağlık ve güvenlik işaretlerine dikkat ediniz ve işaretlere uygun şekilde hareket ediniz.</w:t>
      </w:r>
    </w:p>
    <w:p w:rsidR="00D25712" w:rsidRDefault="00D25712" w:rsidP="00D25712">
      <w:pPr>
        <w:spacing w:after="200"/>
        <w:jc w:val="both"/>
      </w:pPr>
      <w:r w:rsidRPr="00D25712">
        <w:t>13-) Size verilen kişisel koruyucu donanımınızı (KKD), aldığınız eğitim ve talimatlara uygun şekilde kullanınız. Kişisel koruyucu donanımınızı işe başlamadan önce takınız.</w:t>
      </w:r>
    </w:p>
    <w:p w:rsidR="00D25712" w:rsidRDefault="00D25712" w:rsidP="00D25712">
      <w:pPr>
        <w:spacing w:after="200"/>
        <w:jc w:val="both"/>
      </w:pPr>
      <w:r w:rsidRPr="00D25712">
        <w:t>14-) Size verilen kişisel koruyucu donanımının bakımı ve temizliğini sağlayınız ve başkasına ödünç vermeyiniz. Verilen kişisel koruyucu donanımların koruyucu özelliğini kaybetmiş veya eskimiş olanların yenisi ile değiştiriniz. (İşveren)</w:t>
      </w:r>
    </w:p>
    <w:p w:rsidR="00D25712" w:rsidRDefault="00D25712" w:rsidP="00D25712">
      <w:pPr>
        <w:spacing w:after="200"/>
        <w:jc w:val="both"/>
      </w:pPr>
      <w:r w:rsidRPr="00D25712">
        <w:t>15-) Tüm çalışanlar, hareketlerinden veya yaptığı işten etkilenen diğer çalışanların sağlık ve güvenliklerini tehlikeye düşürmemekle yükümlüdür.</w:t>
      </w:r>
    </w:p>
    <w:p w:rsidR="00D25712" w:rsidRDefault="00D25712" w:rsidP="00D25712">
      <w:pPr>
        <w:spacing w:after="200"/>
        <w:jc w:val="both"/>
      </w:pPr>
      <w:r w:rsidRPr="00D25712">
        <w:t>16-) İşinizin olmadığı bölümlere girmeyiniz. İşyerinde iş saatleri içerisinde izinsiz hiçbir yere ayrılmayınız. İzinsiz ayrılmanız durumunda işyeri dışarısında meydana gelebilecek kazalardan işveren sorumlu tutulmayacaktır.</w:t>
      </w:r>
    </w:p>
    <w:p w:rsidR="00D25712" w:rsidRDefault="00D25712" w:rsidP="00D25712">
      <w:pPr>
        <w:spacing w:after="200"/>
        <w:jc w:val="both"/>
      </w:pPr>
      <w:r w:rsidRPr="00D25712">
        <w:t>17-) Almış olduğunuz iş sağlığı ve güvenliği eğitimine ve işveren vekilinizin iş sağlığı ve güvenliğine ilişkin talimatlarına uyunuz.</w:t>
      </w:r>
    </w:p>
    <w:p w:rsidR="00D25712" w:rsidRDefault="00D25712" w:rsidP="00D25712">
      <w:pPr>
        <w:spacing w:after="200"/>
        <w:jc w:val="both"/>
      </w:pPr>
      <w:r w:rsidRPr="00D25712">
        <w:t xml:space="preserve">18-) İş kazasının yetkili kamu kuruluşuna bilgi verilebilmesi ve iş kazasına derhal müdahale edilebilmesi için iş kazasını işveren vekiline bilgi veriniz. </w:t>
      </w:r>
    </w:p>
    <w:p w:rsidR="00D25712" w:rsidRDefault="00D25712" w:rsidP="00D25712">
      <w:pPr>
        <w:spacing w:after="200"/>
        <w:jc w:val="both"/>
      </w:pPr>
      <w:r w:rsidRPr="00D25712">
        <w:t>19-) Kaldırma ekipmanları ile yük taşırken veya kaldırma ekipmanı hareket ederken tehlikeli alana girmeyiniz.</w:t>
      </w:r>
    </w:p>
    <w:p w:rsidR="00D25712" w:rsidRDefault="00D25712" w:rsidP="00D25712">
      <w:pPr>
        <w:spacing w:after="200"/>
        <w:jc w:val="both"/>
      </w:pPr>
      <w:r w:rsidRPr="00D25712">
        <w:t>20-) İşyeri sınırları içerisinde darp veya kavga etmek yasaktır. Kesici ve yaralayıcı hiçbir aleti işyerine sokmayınız ve kullanmayınız.</w:t>
      </w:r>
    </w:p>
    <w:p w:rsidR="00D25712" w:rsidRDefault="00D25712" w:rsidP="00D25712">
      <w:pPr>
        <w:spacing w:after="200"/>
        <w:jc w:val="both"/>
      </w:pPr>
      <w:r w:rsidRPr="00D25712">
        <w:t>21-) Ehil ve mesleki yeterliliğiniz olmadığı tehlikeli işleri yapmayınız.</w:t>
      </w:r>
    </w:p>
    <w:p w:rsidR="00D25712" w:rsidRDefault="00D25712" w:rsidP="00D25712">
      <w:pPr>
        <w:spacing w:after="200"/>
        <w:jc w:val="both"/>
      </w:pPr>
      <w:r w:rsidRPr="00D25712">
        <w:t>22-) İşveren tarafından belirlenen alan dışında işyeri sınırları içerisinde sigara içmek yasaktır.</w:t>
      </w:r>
    </w:p>
    <w:p w:rsidR="00D25712" w:rsidRDefault="00D25712" w:rsidP="00D25712">
      <w:pPr>
        <w:spacing w:after="200"/>
        <w:jc w:val="both"/>
      </w:pPr>
      <w:r w:rsidRPr="00D25712">
        <w:t>23-) İş sağlığı ve güvenliği açısından tehlikeli davranışlarda bulunmayınız tehlikeli bir durumda işveren vekiline haber veriniz.</w:t>
      </w:r>
    </w:p>
    <w:p w:rsidR="00D25712" w:rsidRDefault="00D25712" w:rsidP="00D25712">
      <w:pPr>
        <w:spacing w:after="200"/>
        <w:jc w:val="both"/>
      </w:pPr>
      <w:r w:rsidRPr="00D25712">
        <w:t>24-) İşyeri aracıyla, servisle, yaya olarak veya kendi aracınızla trafikte iseniz trafik kurallarına, hız sınırlarına ve yaya kurallarına uyunuz. Kullandığınız araca uygun ehliyetiniz yoksa aracı kullanmayınız.</w:t>
      </w:r>
    </w:p>
    <w:p w:rsidR="00D25712" w:rsidRDefault="00D25712" w:rsidP="00D25712">
      <w:pPr>
        <w:spacing w:after="200"/>
        <w:jc w:val="both"/>
      </w:pPr>
      <w:r w:rsidRPr="00D25712">
        <w:t>25-) İşyerindeki makine, cihaz, araç, gereç, tesis ve binalarda sağlık ve güvenlik yönünden ciddi ve yakın bir tehlike ile karşılaşırsanız veya iş güvenliği açısından bir eksiklik görmeniz halinde, işverene, çalışan temsilcisine veya iş güvenliği uzmanına derhal haber veriniz.</w:t>
      </w:r>
    </w:p>
    <w:p w:rsidR="00D25712" w:rsidRDefault="00D25712" w:rsidP="00D25712">
      <w:pPr>
        <w:spacing w:after="200"/>
        <w:jc w:val="both"/>
      </w:pPr>
      <w:r w:rsidRPr="00D25712">
        <w:t>26-) İşyeri içerisinde bulunan ve yüksekten düşmeyi engellemek amacı ile konulmuş korkuluk veya engelleri her ne şartta olursa olsun çıkarmayınız. Bunların sökülmesi ve tamiri gibi işlemler için önce işveren vekiline bilgi veriniz.</w:t>
      </w:r>
    </w:p>
    <w:p w:rsidR="00D25712" w:rsidRDefault="00D25712" w:rsidP="00D25712">
      <w:pPr>
        <w:spacing w:after="200"/>
        <w:jc w:val="both"/>
      </w:pPr>
      <w:r w:rsidRPr="00D25712">
        <w:t>27-) Yüksekte yapacağınız çalışmalarda yüksekte çalışma talimatına uyunuz.</w:t>
      </w:r>
    </w:p>
    <w:p w:rsidR="00D25712" w:rsidRDefault="00D25712" w:rsidP="00D25712">
      <w:pPr>
        <w:spacing w:after="200"/>
        <w:jc w:val="both"/>
      </w:pPr>
      <w:r w:rsidRPr="00D25712">
        <w:t>28-) Merdivenlerden inerken veya çıkarken düşmeyi ve kaymayı engellemek amacı ile el tutamağını tutunuz.</w:t>
      </w:r>
    </w:p>
    <w:p w:rsidR="00D25712" w:rsidRDefault="00D25712" w:rsidP="00D25712">
      <w:pPr>
        <w:spacing w:after="200"/>
        <w:jc w:val="both"/>
      </w:pPr>
      <w:r w:rsidRPr="00D25712">
        <w:t>29-) Çalışma ortamınız yeterince aydınlık değilse aydınlatma armatürünü çalıştırınız.</w:t>
      </w:r>
    </w:p>
    <w:p w:rsidR="00D25712" w:rsidRDefault="00D25712" w:rsidP="00D25712">
      <w:pPr>
        <w:spacing w:after="200"/>
        <w:jc w:val="both"/>
      </w:pPr>
      <w:r w:rsidRPr="00D25712">
        <w:t>30-) Bir iş ekipmanı ile çalışırken cep telefonu ve benzeri dikkat dağıtıcı hiçbir şeyi kullanmayınız. Sadece iş ekipmanına dikkatinizi veriniz.</w:t>
      </w:r>
    </w:p>
    <w:p w:rsidR="00D25712" w:rsidRDefault="00D25712" w:rsidP="00D25712">
      <w:pPr>
        <w:spacing w:after="200"/>
        <w:jc w:val="both"/>
      </w:pPr>
      <w:r w:rsidRPr="00D25712">
        <w:t xml:space="preserve">31-) Çalışma zemininin her zaman düzenli, temiz ve kuru olmasını sağlayınız. Çalışma ortamınızı mümkün olduğunca düzenli olmasını sağlayınız. </w:t>
      </w:r>
    </w:p>
    <w:p w:rsidR="00D25712" w:rsidRDefault="00D25712" w:rsidP="00D25712">
      <w:pPr>
        <w:spacing w:after="200"/>
        <w:jc w:val="both"/>
      </w:pPr>
      <w:r w:rsidRPr="00D25712">
        <w:t>32-) İşyerinde çalıştığınız sürece sivri uçları veya keskin kenarları bulunan malzeme ve artıkları çalışma ortamında gelişi güzel bırakmayınız.</w:t>
      </w:r>
    </w:p>
    <w:p w:rsidR="00D25712" w:rsidRDefault="00D25712" w:rsidP="00D25712">
      <w:pPr>
        <w:spacing w:after="200"/>
        <w:jc w:val="both"/>
      </w:pPr>
      <w:r w:rsidRPr="00D25712">
        <w:t>33-) Açık alevle yapılacak çalışmalarda yangın söndürme tüpünü yakınınıza getiriniz.</w:t>
      </w:r>
    </w:p>
    <w:p w:rsidR="00D25712" w:rsidRDefault="00D25712" w:rsidP="00D25712">
      <w:pPr>
        <w:spacing w:after="200"/>
        <w:jc w:val="both"/>
      </w:pPr>
      <w:r w:rsidRPr="00D25712">
        <w:t>34-) Acil bir durum anında işveren vekiline ve duruma göre 110 İtfaiyeye, 112 İlkyardıma, 155 Polise veya 122 AFAD' a bilgi vereceğim.</w:t>
      </w:r>
    </w:p>
    <w:p w:rsidR="00D25712" w:rsidRDefault="00D25712" w:rsidP="00D25712">
      <w:pPr>
        <w:spacing w:after="200"/>
        <w:jc w:val="both"/>
      </w:pPr>
      <w:r w:rsidRPr="00D25712">
        <w:t>35-) İşyerinde alkol veya uyuşturucu kullanımı ve bunların etkisi altında gelinmesi yasaktır.</w:t>
      </w:r>
    </w:p>
    <w:p w:rsidR="00D25712" w:rsidRDefault="00D25712" w:rsidP="00D25712">
      <w:pPr>
        <w:spacing w:after="200"/>
        <w:jc w:val="both"/>
      </w:pPr>
      <w:r w:rsidRPr="00D25712">
        <w:t>36-) Isınma amacı ile herhangi bir malzemeyi yakmayınız veya kontrolünüzde olsa dahi yangın çıkarmayınız.</w:t>
      </w:r>
    </w:p>
    <w:p w:rsidR="00D25712" w:rsidRDefault="00D25712" w:rsidP="00D25712">
      <w:pPr>
        <w:spacing w:after="200"/>
        <w:jc w:val="both"/>
      </w:pPr>
      <w:r w:rsidRPr="00D25712">
        <w:t>37-) İş sağlığı ve güvenliğini tehlikeye düşürebilecek her türlü şakalaşma yasaktır.</w:t>
      </w:r>
    </w:p>
    <w:p w:rsidR="00D25712" w:rsidRDefault="00D25712" w:rsidP="00D25712">
      <w:pPr>
        <w:spacing w:after="200"/>
        <w:jc w:val="both"/>
      </w:pPr>
      <w:r w:rsidRPr="00D25712">
        <w:t>38-) İşyerinde belirlenen dinlenme sürelerinde tehlikeli alanların içerisinde uyumak veya yatmak yasaktır.</w:t>
      </w:r>
    </w:p>
    <w:p w:rsidR="00D25712" w:rsidRDefault="00D25712" w:rsidP="00D25712">
      <w:pPr>
        <w:spacing w:after="200"/>
        <w:jc w:val="both"/>
      </w:pPr>
      <w:r w:rsidRPr="00D25712">
        <w:t>39-) Çalışma ortamınızı doğal havalandırma veya cebri havalandırma sistemi ile havalandırınız.</w:t>
      </w:r>
    </w:p>
    <w:p w:rsidR="00D25712" w:rsidRDefault="00D25712" w:rsidP="00D25712">
      <w:pPr>
        <w:spacing w:after="200"/>
        <w:jc w:val="both"/>
      </w:pPr>
      <w:r w:rsidRPr="00D25712">
        <w:t>40-) Kaldırma, taşıma veya çekme işlemlerini öncelikle temin edilmiş / edilecek kaldırma ekipmanı ile veya bacak dizlerinizi bükerek ve belinizi olabildiğince düz tutarak bu işlemi gerçekleştiriniz.</w:t>
      </w:r>
    </w:p>
    <w:p w:rsidR="00D25712" w:rsidRDefault="00D25712" w:rsidP="00D25712">
      <w:pPr>
        <w:spacing w:after="200"/>
        <w:jc w:val="both"/>
      </w:pPr>
      <w:r w:rsidRPr="00D25712">
        <w:t>41-) İşyeri ortamına girmeden önce, Toplu taşıma araçları veya servisleri kullandıktan sonra, Eller görünür şekilde kirlendiğinde, Gıda ile temas etmeden önce bittikten sonra, Tuvalete girmeden önce ve tuvaletten çıktıktan sonra, Öksürdükten ve hapşırdıktan sonra ve düzenli aralıklarla ellerinizi temizleyiniz.</w:t>
      </w:r>
    </w:p>
    <w:p w:rsidR="00D25712" w:rsidRDefault="00D25712" w:rsidP="00D25712">
      <w:pPr>
        <w:spacing w:after="200"/>
        <w:jc w:val="both"/>
      </w:pPr>
      <w:r w:rsidRPr="00D25712">
        <w:t>42-) Ülke genelinde salgın bir hastalık olması halinde hiç kimse ile tokalaşmayınız, öpüşmeyiniz ve hijyen talimatına uygun hareket ediniz. Salgın hastalık yok ise mümkün mertebe tokalaşmayın veya öpüşmeyiniz.</w:t>
      </w:r>
    </w:p>
    <w:p w:rsidR="00D25712" w:rsidRPr="00D25712" w:rsidRDefault="00D25712" w:rsidP="00D25712">
      <w:pPr>
        <w:spacing w:after="200"/>
        <w:jc w:val="both"/>
      </w:pPr>
    </w:p>
    <w:sectPr w:rsidR="00D25712" w:rsidRPr="00D25712" w:rsidSect="00D25712">
      <w:headerReference w:type="even" r:id="rId6"/>
      <w:headerReference w:type="default" r:id="rId7"/>
      <w:footerReference w:type="even" r:id="rId8"/>
      <w:footerReference w:type="default" r:id="rId9"/>
      <w:headerReference w:type="first" r:id="rId10"/>
      <w:footerReference w:type="first" r:id="rId11"/>
      <w:pgSz w:w="11906" w:h="16838"/>
      <w:pgMar w:top="1200" w:right="840" w:bottom="1200" w:left="840" w:header="840" w:footer="4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712" w:rsidRDefault="00D25712" w:rsidP="00D25712">
      <w:pPr>
        <w:spacing w:after="0" w:line="240" w:lineRule="auto"/>
      </w:pPr>
      <w:r>
        <w:separator/>
      </w:r>
    </w:p>
  </w:endnote>
  <w:endnote w:type="continuationSeparator" w:id="0">
    <w:p w:rsidR="00D25712" w:rsidRDefault="00D25712" w:rsidP="00D25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712" w:rsidRDefault="00D2571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3408"/>
      <w:gridCol w:w="3409"/>
      <w:gridCol w:w="3409"/>
    </w:tblGrid>
    <w:tr w:rsidR="00D25712" w:rsidTr="00D25712">
      <w:tblPrEx>
        <w:tblCellMar>
          <w:top w:w="0" w:type="dxa"/>
          <w:bottom w:w="0" w:type="dxa"/>
        </w:tblCellMar>
      </w:tblPrEx>
      <w:trPr>
        <w:trHeight w:val="280"/>
      </w:trPr>
      <w:tc>
        <w:tcPr>
          <w:tcW w:w="3408" w:type="dxa"/>
          <w:vAlign w:val="center"/>
        </w:tcPr>
        <w:p w:rsidR="00D25712" w:rsidRPr="00D25712" w:rsidRDefault="00D25712" w:rsidP="00D25712">
          <w:pPr>
            <w:pStyle w:val="Altbilgi"/>
            <w:jc w:val="center"/>
            <w:rPr>
              <w:b/>
            </w:rPr>
          </w:pPr>
          <w:r w:rsidRPr="00D25712">
            <w:rPr>
              <w:b/>
            </w:rPr>
            <w:t>Bülent BİLGİN</w:t>
          </w:r>
        </w:p>
      </w:tc>
      <w:tc>
        <w:tcPr>
          <w:tcW w:w="3409" w:type="dxa"/>
          <w:vAlign w:val="center"/>
        </w:tcPr>
        <w:p w:rsidR="00D25712" w:rsidRPr="00D25712" w:rsidRDefault="00D25712" w:rsidP="00D25712">
          <w:pPr>
            <w:pStyle w:val="Altbilgi"/>
            <w:jc w:val="center"/>
            <w:rPr>
              <w:b/>
            </w:rPr>
          </w:pPr>
          <w:r w:rsidRPr="00D25712">
            <w:rPr>
              <w:b/>
            </w:rPr>
            <w:t>.</w:t>
          </w:r>
        </w:p>
      </w:tc>
      <w:tc>
        <w:tcPr>
          <w:tcW w:w="3409" w:type="dxa"/>
          <w:vAlign w:val="center"/>
        </w:tcPr>
        <w:p w:rsidR="00D25712" w:rsidRPr="00D25712" w:rsidRDefault="00D25712" w:rsidP="00D25712">
          <w:pPr>
            <w:pStyle w:val="Altbilgi"/>
            <w:jc w:val="center"/>
            <w:rPr>
              <w:b/>
            </w:rPr>
          </w:pPr>
          <w:r w:rsidRPr="00D25712">
            <w:rPr>
              <w:b/>
            </w:rPr>
            <w:t>İsa ÖZGÜN</w:t>
          </w:r>
        </w:p>
      </w:tc>
    </w:tr>
    <w:tr w:rsidR="00D25712" w:rsidTr="00D25712">
      <w:tblPrEx>
        <w:tblCellMar>
          <w:top w:w="0" w:type="dxa"/>
          <w:bottom w:w="0" w:type="dxa"/>
        </w:tblCellMar>
      </w:tblPrEx>
      <w:trPr>
        <w:trHeight w:val="280"/>
      </w:trPr>
      <w:tc>
        <w:tcPr>
          <w:tcW w:w="3408" w:type="dxa"/>
          <w:vAlign w:val="center"/>
        </w:tcPr>
        <w:p w:rsidR="00D25712" w:rsidRDefault="00D25712" w:rsidP="00D25712">
          <w:pPr>
            <w:pStyle w:val="Altbilgi"/>
            <w:jc w:val="center"/>
          </w:pPr>
          <w:r>
            <w:t>İş Güvenliği Uzmanı</w:t>
          </w:r>
        </w:p>
      </w:tc>
      <w:tc>
        <w:tcPr>
          <w:tcW w:w="3409" w:type="dxa"/>
          <w:vAlign w:val="center"/>
        </w:tcPr>
        <w:p w:rsidR="00D25712" w:rsidRDefault="00D25712" w:rsidP="00D25712">
          <w:pPr>
            <w:pStyle w:val="Altbilgi"/>
            <w:jc w:val="center"/>
          </w:pPr>
          <w:r>
            <w:t>İşveren Vekili</w:t>
          </w:r>
        </w:p>
      </w:tc>
      <w:tc>
        <w:tcPr>
          <w:tcW w:w="3409" w:type="dxa"/>
          <w:vAlign w:val="center"/>
        </w:tcPr>
        <w:p w:rsidR="00D25712" w:rsidRDefault="00D25712" w:rsidP="00D25712">
          <w:pPr>
            <w:pStyle w:val="Altbilgi"/>
            <w:jc w:val="center"/>
          </w:pPr>
          <w:r>
            <w:t>T.C. Kimlik No: 24115595596</w:t>
          </w:r>
        </w:p>
      </w:tc>
    </w:tr>
    <w:tr w:rsidR="00D25712" w:rsidTr="00D25712">
      <w:tblPrEx>
        <w:tblCellMar>
          <w:top w:w="0" w:type="dxa"/>
          <w:bottom w:w="0" w:type="dxa"/>
        </w:tblCellMar>
      </w:tblPrEx>
      <w:trPr>
        <w:trHeight w:val="1400"/>
      </w:trPr>
      <w:tc>
        <w:tcPr>
          <w:tcW w:w="3408" w:type="dxa"/>
          <w:tcBorders>
            <w:bottom w:val="single" w:sz="4" w:space="0" w:color="auto"/>
          </w:tcBorders>
        </w:tcPr>
        <w:p w:rsidR="00D25712" w:rsidRDefault="00D25712" w:rsidP="00D25712">
          <w:pPr>
            <w:pStyle w:val="Altbilgi"/>
            <w:jc w:val="center"/>
          </w:pPr>
          <w:r>
            <w:t>İmza</w:t>
          </w:r>
        </w:p>
      </w:tc>
      <w:tc>
        <w:tcPr>
          <w:tcW w:w="3409" w:type="dxa"/>
          <w:tcBorders>
            <w:bottom w:val="single" w:sz="4" w:space="0" w:color="auto"/>
          </w:tcBorders>
        </w:tcPr>
        <w:p w:rsidR="00D25712" w:rsidRDefault="00D25712" w:rsidP="00D25712">
          <w:pPr>
            <w:pStyle w:val="Altbilgi"/>
            <w:jc w:val="center"/>
          </w:pPr>
          <w:r>
            <w:t>İmza</w:t>
          </w:r>
        </w:p>
      </w:tc>
      <w:tc>
        <w:tcPr>
          <w:tcW w:w="3409" w:type="dxa"/>
          <w:tcBorders>
            <w:bottom w:val="single" w:sz="4" w:space="0" w:color="auto"/>
          </w:tcBorders>
        </w:tcPr>
        <w:p w:rsidR="00D25712" w:rsidRDefault="00D25712" w:rsidP="00D25712">
          <w:pPr>
            <w:pStyle w:val="Altbilgi"/>
            <w:jc w:val="center"/>
          </w:pPr>
          <w:r>
            <w:t>İmza</w:t>
          </w:r>
        </w:p>
      </w:tc>
    </w:tr>
    <w:tr w:rsidR="00D25712" w:rsidTr="00D25712">
      <w:tblPrEx>
        <w:tblCellMar>
          <w:top w:w="0" w:type="dxa"/>
          <w:bottom w:w="0" w:type="dxa"/>
        </w:tblCellMar>
      </w:tblPrEx>
      <w:trPr>
        <w:trHeight w:val="280"/>
      </w:trPr>
      <w:tc>
        <w:tcPr>
          <w:tcW w:w="10226" w:type="dxa"/>
          <w:gridSpan w:val="3"/>
          <w:tcBorders>
            <w:top w:val="single" w:sz="4" w:space="0" w:color="auto"/>
            <w:left w:val="single" w:sz="4" w:space="0" w:color="auto"/>
            <w:right w:val="single" w:sz="4" w:space="0" w:color="auto"/>
          </w:tcBorders>
          <w:shd w:val="clear" w:color="auto" w:fill="auto"/>
          <w:vAlign w:val="center"/>
        </w:tcPr>
        <w:p w:rsidR="00D25712" w:rsidRPr="00D25712" w:rsidRDefault="00D25712" w:rsidP="00D25712">
          <w:pPr>
            <w:pStyle w:val="Altbilgi"/>
            <w:jc w:val="center"/>
            <w:rPr>
              <w:b/>
            </w:rPr>
          </w:pPr>
          <w:r w:rsidRPr="00D25712">
            <w:rPr>
              <w:b/>
            </w:rPr>
            <w:t>Aspet Asfalt ve Yapı Malz. San. ve Tic. Ltd. Şti.</w:t>
          </w:r>
        </w:p>
      </w:tc>
    </w:tr>
    <w:tr w:rsidR="00D25712" w:rsidTr="00D25712">
      <w:tblPrEx>
        <w:tblCellMar>
          <w:top w:w="0" w:type="dxa"/>
          <w:bottom w:w="0" w:type="dxa"/>
        </w:tblCellMar>
      </w:tblPrEx>
      <w:trPr>
        <w:trHeight w:val="280"/>
      </w:trPr>
      <w:tc>
        <w:tcPr>
          <w:tcW w:w="10226" w:type="dxa"/>
          <w:gridSpan w:val="3"/>
          <w:tcBorders>
            <w:left w:val="single" w:sz="4" w:space="0" w:color="auto"/>
            <w:bottom w:val="single" w:sz="4" w:space="0" w:color="auto"/>
            <w:right w:val="single" w:sz="4" w:space="0" w:color="auto"/>
          </w:tcBorders>
          <w:shd w:val="clear" w:color="auto" w:fill="auto"/>
          <w:vAlign w:val="center"/>
        </w:tcPr>
        <w:p w:rsidR="00D25712" w:rsidRDefault="00D25712" w:rsidP="00D25712">
          <w:pPr>
            <w:pStyle w:val="Altbilgi"/>
            <w:jc w:val="center"/>
          </w:pPr>
          <w:r>
            <w:t>KORKUT REİS MAH. NECATİBEY CAD. ANKARA ÇANKAYA   No: 40 / 14</w:t>
          </w:r>
        </w:p>
      </w:tc>
    </w:tr>
  </w:tbl>
  <w:p w:rsidR="00D25712" w:rsidRDefault="00D25712">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712" w:rsidRDefault="00D2571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712" w:rsidRDefault="00D25712" w:rsidP="00D25712">
      <w:pPr>
        <w:spacing w:after="0" w:line="240" w:lineRule="auto"/>
      </w:pPr>
      <w:r>
        <w:separator/>
      </w:r>
    </w:p>
  </w:footnote>
  <w:footnote w:type="continuationSeparator" w:id="0">
    <w:p w:rsidR="00D25712" w:rsidRDefault="00D25712" w:rsidP="00D257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712" w:rsidRDefault="00D2571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712" w:rsidRPr="00D25712" w:rsidRDefault="00D25712" w:rsidP="00D25712">
    <w:pPr>
      <w:pStyle w:val="stbilgi"/>
      <w:pBdr>
        <w:top w:val="single" w:sz="4" w:space="1" w:color="auto"/>
        <w:left w:val="single" w:sz="4" w:space="4" w:color="auto"/>
        <w:bottom w:val="single" w:sz="4" w:space="1" w:color="auto"/>
        <w:right w:val="single" w:sz="4" w:space="4" w:color="auto"/>
      </w:pBdr>
      <w:spacing w:after="200"/>
      <w:jc w:val="center"/>
      <w:rPr>
        <w:b/>
      </w:rPr>
    </w:pPr>
    <w:r w:rsidRPr="00D25712">
      <w:rPr>
        <w:b/>
      </w:rPr>
      <w:t>Genel İş Sağlığı ve Güvenliği Talimatı</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712" w:rsidRDefault="00D2571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712"/>
    <w:rsid w:val="00D25712"/>
    <w:rsid w:val="00E87F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228D3-8C37-48E6-A615-CC4686072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2571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25712"/>
  </w:style>
  <w:style w:type="paragraph" w:styleId="Altbilgi">
    <w:name w:val="footer"/>
    <w:basedOn w:val="Normal"/>
    <w:link w:val="AltbilgiChar"/>
    <w:uiPriority w:val="99"/>
    <w:unhideWhenUsed/>
    <w:rsid w:val="00D2571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25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913</Words>
  <Characters>5209</Characters>
  <Application>Microsoft Office Word</Application>
  <DocSecurity>0</DocSecurity>
  <Lines>43</Lines>
  <Paragraphs>12</Paragraphs>
  <ScaleCrop>false</ScaleCrop>
  <Company/>
  <LinksUpToDate>false</LinksUpToDate>
  <CharactersWithSpaces>6110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BULENT BILGIN</dc:creator>
  <cp:keywords/>
  <dc:description/>
  <cp:lastModifiedBy>BULENT BILGIN</cp:lastModifiedBy>
  <cp:revision>1</cp:revision>
  <dcterms:created xsi:type="dcterms:W3CDTF">2021-12-28T07:13:00Z</dcterms:created>
  <dcterms:modified xsi:type="dcterms:W3CDTF">2021-12-28T07:13:00Z</dcterms:modified>
</cp:coreProperties>
</file>