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95" w:rsidRDefault="00EF0395">
      <w:pPr>
        <w:rPr>
          <w:rFonts w:ascii="Calibri" w:hAnsi="Calibri"/>
          <w:color w:val="000000"/>
        </w:rPr>
      </w:pPr>
    </w:p>
    <w:p w:rsidR="00EF0395" w:rsidRDefault="00EF0395" w:rsidP="00EF0395">
      <w:pPr>
        <w:spacing w:before="560" w:line="240" w:lineRule="auto"/>
        <w:jc w:val="center"/>
        <w:rPr>
          <w:rFonts w:ascii="Calibri" w:hAnsi="Calibri"/>
          <w:b/>
          <w:color w:val="000000"/>
          <w:sz w:val="24"/>
        </w:rPr>
      </w:pPr>
      <w:r w:rsidRPr="00EF0395">
        <w:rPr>
          <w:rFonts w:ascii="Calibri" w:hAnsi="Calibri"/>
          <w:b/>
          <w:color w:val="000000"/>
          <w:sz w:val="24"/>
        </w:rPr>
        <w:t>YÜKSEKTE ÇALIŞMA EĞİTİMİ KATILIM SERTİFİKASI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300"/>
        <w:gridCol w:w="11740"/>
      </w:tblGrid>
      <w:tr w:rsidR="00EF0395" w:rsidTr="00EF0395">
        <w:tc>
          <w:tcPr>
            <w:tcW w:w="1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İşyeri Unvanı</w:t>
            </w:r>
          </w:p>
        </w:tc>
        <w:tc>
          <w:tcPr>
            <w:tcW w:w="11740" w:type="dxa"/>
            <w:shd w:val="clear" w:color="auto" w:fill="auto"/>
          </w:tcPr>
          <w:p w:rsidR="00EF0395" w:rsidRPr="00EF0395" w:rsidRDefault="00EF0395" w:rsidP="00397AC2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 xml:space="preserve">: </w:t>
            </w:r>
          </w:p>
        </w:tc>
      </w:tr>
      <w:tr w:rsidR="00EF0395" w:rsidTr="00EF0395">
        <w:tc>
          <w:tcPr>
            <w:tcW w:w="1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Tarih</w:t>
            </w:r>
          </w:p>
        </w:tc>
        <w:tc>
          <w:tcPr>
            <w:tcW w:w="11740" w:type="dxa"/>
            <w:shd w:val="clear" w:color="auto" w:fill="auto"/>
          </w:tcPr>
          <w:p w:rsidR="00EF0395" w:rsidRPr="00EF0395" w:rsidRDefault="00EF0395" w:rsidP="00397AC2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 xml:space="preserve">: </w:t>
            </w:r>
          </w:p>
        </w:tc>
      </w:tr>
      <w:tr w:rsidR="00EF0395" w:rsidTr="00EF0395">
        <w:tc>
          <w:tcPr>
            <w:tcW w:w="1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Eğitim Süresi</w:t>
            </w:r>
          </w:p>
        </w:tc>
        <w:tc>
          <w:tcPr>
            <w:tcW w:w="117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: 4 Saat</w:t>
            </w:r>
          </w:p>
        </w:tc>
      </w:tr>
    </w:tbl>
    <w:p w:rsidR="00EF0395" w:rsidRDefault="00EF0395" w:rsidP="00EF0395">
      <w:pPr>
        <w:spacing w:before="200" w:after="200" w:line="360" w:lineRule="auto"/>
        <w:ind w:left="1300" w:right="1300" w:firstLine="600"/>
        <w:jc w:val="both"/>
        <w:rPr>
          <w:rFonts w:ascii="Calibri" w:hAnsi="Calibri"/>
        </w:rPr>
      </w:pPr>
      <w:r w:rsidRPr="00EF0395">
        <w:rPr>
          <w:rFonts w:ascii="Calibri" w:hAnsi="Calibri"/>
        </w:rPr>
        <w:t xml:space="preserve">Sayın </w:t>
      </w:r>
      <w:r w:rsidR="00397AC2">
        <w:rPr>
          <w:rFonts w:ascii="Calibri" w:hAnsi="Calibri"/>
        </w:rPr>
        <w:t xml:space="preserve">                                                          </w:t>
      </w:r>
      <w:r w:rsidRPr="00EF0395">
        <w:rPr>
          <w:rFonts w:ascii="Calibri" w:hAnsi="Calibri"/>
        </w:rPr>
        <w:t xml:space="preserve">adlı çalışan (T.C. Kimlik No: </w:t>
      </w:r>
      <w:r w:rsidR="00397AC2">
        <w:rPr>
          <w:rFonts w:ascii="Calibri" w:hAnsi="Calibri"/>
        </w:rPr>
        <w:t xml:space="preserve">                                      </w:t>
      </w:r>
      <w:r w:rsidRPr="00EF0395">
        <w:rPr>
          <w:rFonts w:ascii="Calibri" w:hAnsi="Calibri"/>
        </w:rPr>
        <w:t>), Yapı İşlerinde İş Sağlığı ve Güvenliği Yönetmeliği Ek-4 Madde-2/g çerçevesinde yüksekte çalışma eğitimine katılmış, aşağıda yer alan konulardaki eğitim programına başarılı tamamlamıştır.</w:t>
      </w:r>
    </w:p>
    <w:tbl>
      <w:tblPr>
        <w:tblW w:w="14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6600"/>
        <w:gridCol w:w="400"/>
        <w:gridCol w:w="5800"/>
      </w:tblGrid>
      <w:tr w:rsidR="00EF0395" w:rsidTr="00EF0395"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Yükseklik ile ilgili tanımlar, yüksekte çalışmanın kuralları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Düşmeye neden olan faktörler</w:t>
            </w:r>
          </w:p>
        </w:tc>
      </w:tr>
      <w:tr w:rsidR="00EF0395" w:rsidTr="00EF0395"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Yüksekte çalışmada kullanılacak teknik malzeme ve kişisel koruyucular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Sık kullanılan düğüm çeşitleri</w:t>
            </w:r>
          </w:p>
        </w:tc>
      </w:tr>
      <w:tr w:rsidR="00EF0395" w:rsidTr="00EF0395"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Tehlikeli ve güvensiz durumlar, alınması gereken önlemler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Yüksekte çalışmada oluşabilecek riskler</w:t>
            </w:r>
          </w:p>
        </w:tc>
      </w:tr>
      <w:tr w:rsidR="00EF0395" w:rsidTr="00EF0395"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proofErr w:type="spellStart"/>
            <w:r w:rsidRPr="00EF0395">
              <w:rPr>
                <w:rFonts w:ascii="Calibri" w:hAnsi="Calibri"/>
              </w:rPr>
              <w:t>Ankrajlar</w:t>
            </w:r>
            <w:proofErr w:type="spellEnd"/>
            <w:r w:rsidRPr="00EF0395">
              <w:rPr>
                <w:rFonts w:ascii="Calibri" w:hAnsi="Calibri"/>
              </w:rPr>
              <w:t>, merdivenler, korkuluklar, kalıp sistemleri, iskeleler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Yüksekte çalışmada risklerden korunma yöntemleri</w:t>
            </w:r>
          </w:p>
        </w:tc>
      </w:tr>
      <w:tr w:rsidR="00EF0395" w:rsidTr="00EF0395"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Askıda kalma şoku ve süresi ve askıda kalan kişiyi kurtarma yöntemleri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Toplu koruma yöntemleri ve kişisel korunma yöntemleri</w:t>
            </w:r>
          </w:p>
        </w:tc>
      </w:tr>
    </w:tbl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400"/>
        <w:gridCol w:w="4400"/>
        <w:gridCol w:w="4400"/>
      </w:tblGrid>
      <w:tr w:rsidR="00EF0395" w:rsidTr="00EF0395"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b/>
              </w:rPr>
            </w:pPr>
            <w:r w:rsidRPr="00EF0395">
              <w:rPr>
                <w:rFonts w:ascii="Calibri" w:hAnsi="Calibri"/>
                <w:b/>
              </w:rPr>
              <w:t>Bülent BİLGİN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b/>
              </w:rPr>
            </w:pPr>
            <w:r w:rsidRPr="00EF0395">
              <w:rPr>
                <w:rFonts w:ascii="Calibri" w:hAnsi="Calibri"/>
                <w:b/>
              </w:rPr>
              <w:t>Mehmet UÇKUN</w:t>
            </w:r>
          </w:p>
        </w:tc>
      </w:tr>
      <w:tr w:rsidR="00EF0395" w:rsidTr="00EF0395"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 Güvenliği Uzmanı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İşveren Vekili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İşyeri Hekimi</w:t>
            </w:r>
          </w:p>
        </w:tc>
      </w:tr>
      <w:tr w:rsidR="00EF0395" w:rsidTr="00EF0395"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Belge No: 241606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Sertifika No: 5317/91</w:t>
            </w:r>
          </w:p>
        </w:tc>
      </w:tr>
      <w:tr w:rsidR="00EF0395" w:rsidTr="00B054EE">
        <w:tc>
          <w:tcPr>
            <w:tcW w:w="1300" w:type="dxa"/>
            <w:shd w:val="clear" w:color="auto" w:fill="auto"/>
          </w:tcPr>
          <w:p w:rsidR="00EF0395" w:rsidRDefault="00EF0395" w:rsidP="00EF0395">
            <w:pPr>
              <w:spacing w:before="20" w:after="20" w:line="240" w:lineRule="auto"/>
              <w:ind w:right="1300"/>
              <w:jc w:val="both"/>
              <w:rPr>
                <w:rFonts w:ascii="Calibri" w:hAnsi="Calibri"/>
              </w:rPr>
            </w:pPr>
          </w:p>
        </w:tc>
        <w:tc>
          <w:tcPr>
            <w:tcW w:w="13200" w:type="dxa"/>
            <w:gridSpan w:val="3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sz w:val="20"/>
              </w:rPr>
            </w:pPr>
            <w:r w:rsidRPr="00EF0395">
              <w:rPr>
                <w:rFonts w:ascii="Calibri" w:hAnsi="Calibri"/>
                <w:sz w:val="20"/>
              </w:rPr>
              <w:t xml:space="preserve">Bu eğitim </w:t>
            </w:r>
            <w:proofErr w:type="spellStart"/>
            <w:r w:rsidRPr="00EF0395">
              <w:rPr>
                <w:rFonts w:ascii="Calibri" w:hAnsi="Calibri"/>
                <w:sz w:val="20"/>
              </w:rPr>
              <w:t>Asseçkin</w:t>
            </w:r>
            <w:proofErr w:type="spellEnd"/>
            <w:r w:rsidRPr="00EF0395">
              <w:rPr>
                <w:rFonts w:ascii="Calibri" w:hAnsi="Calibri"/>
                <w:sz w:val="20"/>
              </w:rPr>
              <w:t xml:space="preserve"> İş Sağlığı ve Güvenliği Eğitim </w:t>
            </w:r>
            <w:proofErr w:type="gramStart"/>
            <w:r w:rsidRPr="00EF0395">
              <w:rPr>
                <w:rFonts w:ascii="Calibri" w:hAnsi="Calibri"/>
                <w:sz w:val="20"/>
              </w:rPr>
              <w:t>Dan</w:t>
            </w:r>
            <w:proofErr w:type="gramEnd"/>
            <w:r w:rsidRPr="00EF0395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EF0395">
              <w:rPr>
                <w:rFonts w:ascii="Calibri" w:hAnsi="Calibri"/>
                <w:sz w:val="20"/>
              </w:rPr>
              <w:t>ve</w:t>
            </w:r>
            <w:proofErr w:type="gramEnd"/>
            <w:r w:rsidRPr="00EF0395">
              <w:rPr>
                <w:rFonts w:ascii="Calibri" w:hAnsi="Calibri"/>
                <w:sz w:val="20"/>
              </w:rPr>
              <w:t xml:space="preserve"> Müh. </w:t>
            </w:r>
            <w:proofErr w:type="spellStart"/>
            <w:r w:rsidRPr="00EF0395">
              <w:rPr>
                <w:rFonts w:ascii="Calibri" w:hAnsi="Calibri"/>
                <w:sz w:val="20"/>
              </w:rPr>
              <w:t>Hiz</w:t>
            </w:r>
            <w:proofErr w:type="spellEnd"/>
            <w:r w:rsidRPr="00EF0395">
              <w:rPr>
                <w:rFonts w:ascii="Calibri" w:hAnsi="Calibri"/>
                <w:sz w:val="20"/>
              </w:rPr>
              <w:t>. A.Ş. / OSGB tarafından verilmiştir.</w:t>
            </w:r>
          </w:p>
        </w:tc>
      </w:tr>
    </w:tbl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  <w:sectPr w:rsidR="00EF0395" w:rsidSect="00EF0395">
          <w:headerReference w:type="default" r:id="rId6"/>
          <w:pgSz w:w="16838" w:h="11906" w:orient="landscape"/>
          <w:pgMar w:top="1136" w:right="680" w:bottom="1136" w:left="680" w:header="708" w:footer="708" w:gutter="0"/>
          <w:cols w:space="708"/>
          <w:docGrid w:linePitch="360"/>
        </w:sectPr>
      </w:pPr>
    </w:p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  <w:color w:val="000000"/>
        </w:rPr>
      </w:pPr>
    </w:p>
    <w:p w:rsidR="00EF0395" w:rsidRDefault="00EF0395" w:rsidP="00EF0395">
      <w:pPr>
        <w:spacing w:before="560" w:after="200" w:line="240" w:lineRule="auto"/>
        <w:jc w:val="center"/>
        <w:rPr>
          <w:rFonts w:ascii="Calibri" w:hAnsi="Calibri"/>
          <w:b/>
          <w:color w:val="000000"/>
          <w:sz w:val="24"/>
        </w:rPr>
      </w:pPr>
      <w:r w:rsidRPr="00EF0395">
        <w:rPr>
          <w:rFonts w:ascii="Calibri" w:hAnsi="Calibri"/>
          <w:b/>
          <w:color w:val="000000"/>
          <w:sz w:val="24"/>
        </w:rPr>
        <w:t>YÜKSEKTE ÇALIŞMA EĞİTİMİ KATILIM SERTİFİKASI</w:t>
      </w:r>
      <w:bookmarkStart w:id="0" w:name="_GoBack"/>
      <w:bookmarkEnd w:id="0"/>
    </w:p>
    <w:sectPr w:rsidR="00EF0395" w:rsidSect="00EF0395">
      <w:pgSz w:w="16838" w:h="11906" w:orient="landscape"/>
      <w:pgMar w:top="1136" w:right="680" w:bottom="1136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A5" w:rsidRDefault="00D608A5" w:rsidP="00EF0395">
      <w:pPr>
        <w:spacing w:after="0" w:line="240" w:lineRule="auto"/>
      </w:pPr>
      <w:r>
        <w:separator/>
      </w:r>
    </w:p>
  </w:endnote>
  <w:endnote w:type="continuationSeparator" w:id="0">
    <w:p w:rsidR="00D608A5" w:rsidRDefault="00D608A5" w:rsidP="00EF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A5" w:rsidRDefault="00D608A5" w:rsidP="00EF0395">
      <w:pPr>
        <w:spacing w:after="0" w:line="240" w:lineRule="auto"/>
      </w:pPr>
      <w:r>
        <w:separator/>
      </w:r>
    </w:p>
  </w:footnote>
  <w:footnote w:type="continuationSeparator" w:id="0">
    <w:p w:rsidR="00D608A5" w:rsidRDefault="00D608A5" w:rsidP="00EF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95" w:rsidRDefault="00EF039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67900" cy="6692900"/>
          <wp:effectExtent l="0" t="0" r="0" b="0"/>
          <wp:wrapNone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0" cy="669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95"/>
    <w:rsid w:val="00021A90"/>
    <w:rsid w:val="00397AC2"/>
    <w:rsid w:val="00534BC6"/>
    <w:rsid w:val="00D608A5"/>
    <w:rsid w:val="00E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16CDDA-0E19-4009-A74C-8442105A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0395"/>
  </w:style>
  <w:style w:type="paragraph" w:styleId="Altbilgi">
    <w:name w:val="footer"/>
    <w:basedOn w:val="Normal"/>
    <w:link w:val="AltbilgiChar"/>
    <w:uiPriority w:val="99"/>
    <w:unhideWhenUsed/>
    <w:rsid w:val="00EF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0395"/>
  </w:style>
  <w:style w:type="paragraph" w:styleId="BalonMetni">
    <w:name w:val="Balloon Text"/>
    <w:basedOn w:val="Normal"/>
    <w:link w:val="BalonMetniChar"/>
    <w:uiPriority w:val="99"/>
    <w:semiHidden/>
    <w:unhideWhenUsed/>
    <w:rsid w:val="0039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BILGIN</dc:creator>
  <cp:keywords/>
  <dc:description/>
  <cp:lastModifiedBy>BULENT BILGIN</cp:lastModifiedBy>
  <cp:revision>2</cp:revision>
  <cp:lastPrinted>2022-01-07T12:17:00Z</cp:lastPrinted>
  <dcterms:created xsi:type="dcterms:W3CDTF">2021-11-27T10:38:00Z</dcterms:created>
  <dcterms:modified xsi:type="dcterms:W3CDTF">2022-01-07T12:28:00Z</dcterms:modified>
</cp:coreProperties>
</file>